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Apple MacBook Air 5,2 - gwarancja niezawodności i jakości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Apple MacBook Air 5,2 to jeden z najczęściej wybieranych laptopów. Wyróżnia się nie tylko doskonałymi parametrami technicznymi, sprawnością i wydajnością, a także nowoczesnym designem. Idealnie sprawdzi się jako domowy sprzęt oraz niezawodne urządzenie biurowe.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Apple MacBook Air 5,2 - parametry techniczne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Apple od samego początku istnienia uznawana jest za autorytet w świecie nowych technologii. Tworzone przez nią rozwiązania IT i produkty w postaci smartfonów, komputerów i laptopów cechują się nowoczesnym designem oraz doskonałą jakością. Tak samo jest w przypadku </w:t>
      </w:r>
      <w:r>
        <w:rPr>
          <w:rFonts w:ascii="calibri" w:hAnsi="calibri" w:eastAsia="calibri" w:cs="calibri"/>
          <w:sz w:val="24"/>
          <w:szCs w:val="24"/>
          <w:b/>
        </w:rPr>
        <w:t xml:space="preserve">Apple MacBook Air 5,2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Poleasingowy notebook Apple MacBook Air 5,2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Apple MacBook Air 5,2</w:t>
        </w:r>
      </w:hyperlink>
      <w:r>
        <w:rPr>
          <w:rFonts w:ascii="calibri" w:hAnsi="calibri" w:eastAsia="calibri" w:cs="calibri"/>
          <w:sz w:val="24"/>
          <w:szCs w:val="24"/>
        </w:rPr>
        <w:t xml:space="preserve"> oferowany przez Komputery Markowe został dokładnie sprawdzony i skonfigurowany. Jest gotowy do pracy zaraz o zakupie. Posiada dołączone oprogramowanie iOS, zasilacz, pisemną gwarancję jakości. Dajemy również gwarancję w systemie door to door. Klienci nie ponoszą zatem żadnych kosztów napraw w okresie 12 miesięcy.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warto kupować w Komputery Markowe?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Apple MacBook Air 5,2</w:t>
      </w:r>
      <w:r>
        <w:rPr>
          <w:rFonts w:ascii="calibri" w:hAnsi="calibri" w:eastAsia="calibri" w:cs="calibri"/>
          <w:sz w:val="24"/>
          <w:szCs w:val="24"/>
        </w:rPr>
        <w:t xml:space="preserve">, jak i pozostałe urządzenie oferowane przez nasz sklep są zawsze dokładnie sprawdzane. Posiadają znikome ślady użytkowania, a to co szczególnie je wyróżnia, to atrakcyjna cena. Obudowy nie są połamane, ani porysowane.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mputerymarkowe.pl/notebooki/1815-apple-macbook-air-52-a1466-2012-core-i5-18ghz-3427u-qwerty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2026-10-17T01:41:32+02:00</dcterms:created>
  <dcterms:modified xsi:type="dcterms:W3CDTF">2026-10-17T01:41:32+02:00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