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Optiplex 3020 Micro PC - niezawodny komputer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Dell Optiplex 3020 Micro PC to jeden z komputerów, jaki znajduje się w ofercie naszego sklepu. Warto poznać szczegóły techniczne tego urządzenia, by przekonać się o jego możliwościach.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Poleasingowy komputer Dell Optiplex 3020 Micro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inwestować w komputery używane? Odpowiedź jest bardzo prosta. Są to zwykle sprzęty w doskonałym stanie technicznym. Prezentowany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Optiplex 3020 Micro PC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przez nas dokładnie sprawdzony i odpowiednio skonfigurowany. Idealnie sprawdzi się w czasie każdego typu prac.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techniczne Dell Optiplex 3020 Micro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 się na zakup komputera </w:t>
      </w:r>
      <w:r>
        <w:rPr>
          <w:rFonts w:ascii="calibri" w:hAnsi="calibri" w:eastAsia="calibri" w:cs="calibri"/>
          <w:sz w:val="24"/>
          <w:szCs w:val="24"/>
          <w:b/>
        </w:rPr>
        <w:t xml:space="preserve">Dell Optiplex 3020 Micro PC</w:t>
      </w:r>
      <w:r>
        <w:rPr>
          <w:rFonts w:ascii="calibri" w:hAnsi="calibri" w:eastAsia="calibri" w:cs="calibri"/>
          <w:sz w:val="24"/>
          <w:szCs w:val="24"/>
        </w:rPr>
        <w:t xml:space="preserve"> w naszym sklepie masz możliwość indywidualnej konfiguracji urządzenia. Wybierz system operacyjny, dysk twardy, kartę graficzną, a nawet pamięć RAM i dodatkowe oprogramowanie. Dopasuj sprzęt do swoich potrzeb w szybki i prosty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jakości i satysfakcji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Komputery jakie oferujemy, mimo że są sprzętem poleasingowym, to znajdują się w doskonałym stanie technicznym. Często wymagają niewielu konfiguracji, jednak zawsze są przez nas dokładnie sprawdzane. Jeśli zajdzie potrzeba, wymieniamy części i podzespoły, tak by komputery służy przez długi czas nowym użytkownikom. Decydując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Dell Optiplex 3020 Micro PC</w:t>
      </w:r>
      <w:r>
        <w:rPr>
          <w:rFonts w:ascii="calibri" w:hAnsi="calibri" w:eastAsia="calibri" w:cs="calibri"/>
          <w:sz w:val="24"/>
          <w:szCs w:val="24"/>
        </w:rPr>
        <w:t xml:space="preserve"> otrzymujesz od nas gwarancję w systemie door to door.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komputery/2131-dell-optiplex-3020-micro-pc-core-i5-20ghz-4590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2026-01-02T05:34:07+01:00</dcterms:created>
  <dcterms:modified xsi:type="dcterms:W3CDTF">2026-01-02T05:34:07+01:00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